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C37" w:rsidRDefault="003D5C37" w:rsidP="008B1A33">
      <w:pPr>
        <w:spacing w:line="360" w:lineRule="auto"/>
        <w:jc w:val="center"/>
        <w:rPr>
          <w:rFonts w:ascii="Garamond" w:eastAsia="Times New Roman" w:hAnsi="Garamond" w:cs="Times New Roman"/>
          <w:b/>
          <w:bCs/>
          <w:sz w:val="28"/>
          <w:szCs w:val="28"/>
        </w:rPr>
      </w:pPr>
    </w:p>
    <w:p w:rsidR="003D5C37" w:rsidRDefault="003D5C37" w:rsidP="008B1A33">
      <w:pPr>
        <w:spacing w:line="360" w:lineRule="auto"/>
        <w:jc w:val="center"/>
        <w:rPr>
          <w:rFonts w:ascii="Garamond" w:eastAsia="Times New Roman" w:hAnsi="Garamond" w:cs="Times New Roman"/>
          <w:b/>
          <w:bCs/>
          <w:sz w:val="28"/>
          <w:szCs w:val="28"/>
        </w:rPr>
      </w:pPr>
    </w:p>
    <w:p w:rsidR="003D5C37" w:rsidRPr="003D5C37" w:rsidRDefault="003D5C37" w:rsidP="008B1A33">
      <w:pPr>
        <w:spacing w:line="360" w:lineRule="auto"/>
        <w:jc w:val="center"/>
        <w:rPr>
          <w:rFonts w:ascii="Garamond" w:eastAsia="Times New Roman" w:hAnsi="Garamond" w:cs="Times New Roman"/>
          <w:b/>
          <w:bCs/>
          <w:sz w:val="44"/>
          <w:szCs w:val="44"/>
        </w:rPr>
      </w:pPr>
    </w:p>
    <w:p w:rsidR="003D5C37" w:rsidRPr="003D5C37" w:rsidRDefault="003D5C37" w:rsidP="008B1A33">
      <w:pPr>
        <w:spacing w:line="360" w:lineRule="auto"/>
        <w:jc w:val="center"/>
        <w:rPr>
          <w:rFonts w:ascii="Garamond" w:eastAsia="Times New Roman" w:hAnsi="Garamond" w:cs="Times New Roman"/>
          <w:b/>
          <w:bCs/>
          <w:sz w:val="44"/>
          <w:szCs w:val="44"/>
        </w:rPr>
      </w:pPr>
      <w:r w:rsidRPr="003D5C37">
        <w:rPr>
          <w:rFonts w:ascii="Garamond" w:eastAsia="Times New Roman" w:hAnsi="Garamond" w:cs="Times New Roman"/>
          <w:b/>
          <w:bCs/>
          <w:sz w:val="44"/>
          <w:szCs w:val="44"/>
        </w:rPr>
        <w:t>Strategic Talking Points Regarding Church Growth Through</w:t>
      </w:r>
    </w:p>
    <w:p w:rsidR="003D5C37" w:rsidRPr="003D5C37" w:rsidRDefault="003D5C37" w:rsidP="008B1A33">
      <w:pPr>
        <w:spacing w:line="360" w:lineRule="auto"/>
        <w:jc w:val="center"/>
        <w:rPr>
          <w:rFonts w:ascii="Garamond" w:eastAsia="Times New Roman" w:hAnsi="Garamond" w:cs="Times New Roman"/>
          <w:b/>
          <w:bCs/>
          <w:sz w:val="44"/>
          <w:szCs w:val="44"/>
        </w:rPr>
      </w:pPr>
    </w:p>
    <w:p w:rsidR="003D5C37" w:rsidRPr="003D5C37" w:rsidRDefault="003D5C37" w:rsidP="003D5C37">
      <w:pPr>
        <w:spacing w:line="276" w:lineRule="auto"/>
        <w:jc w:val="center"/>
        <w:rPr>
          <w:rFonts w:ascii="Garamond" w:hAnsi="Garamond"/>
          <w:b/>
          <w:sz w:val="44"/>
          <w:szCs w:val="44"/>
        </w:rPr>
      </w:pPr>
      <w:r w:rsidRPr="003D5C37">
        <w:rPr>
          <w:rFonts w:ascii="Garamond" w:hAnsi="Garamond"/>
          <w:b/>
          <w:sz w:val="44"/>
          <w:szCs w:val="44"/>
        </w:rPr>
        <w:t xml:space="preserve"> “Evangelism, Witnessing and Discipleship Training at First Baptist Church”</w:t>
      </w:r>
    </w:p>
    <w:p w:rsidR="003D5C37" w:rsidRPr="003D5C37" w:rsidRDefault="003D5C37" w:rsidP="003D5C37">
      <w:pPr>
        <w:spacing w:line="276" w:lineRule="auto"/>
        <w:jc w:val="center"/>
        <w:rPr>
          <w:rFonts w:ascii="Garamond" w:hAnsi="Garamond"/>
          <w:b/>
          <w:sz w:val="44"/>
          <w:szCs w:val="44"/>
        </w:rPr>
      </w:pPr>
    </w:p>
    <w:p w:rsidR="003D5C37" w:rsidRPr="003D5C37" w:rsidRDefault="003D5C37" w:rsidP="003D5C37">
      <w:pPr>
        <w:spacing w:line="276" w:lineRule="auto"/>
        <w:jc w:val="center"/>
        <w:rPr>
          <w:rFonts w:ascii="Garamond" w:hAnsi="Garamond"/>
          <w:b/>
          <w:sz w:val="44"/>
          <w:szCs w:val="44"/>
        </w:rPr>
      </w:pPr>
    </w:p>
    <w:p w:rsidR="003D5C37" w:rsidRPr="003D5C37" w:rsidRDefault="003D5C37" w:rsidP="003D5C37">
      <w:pPr>
        <w:spacing w:line="276" w:lineRule="auto"/>
        <w:jc w:val="center"/>
        <w:rPr>
          <w:rFonts w:ascii="Garamond" w:hAnsi="Garamond"/>
          <w:b/>
          <w:sz w:val="44"/>
          <w:szCs w:val="44"/>
        </w:rPr>
      </w:pPr>
    </w:p>
    <w:p w:rsidR="003D5C37" w:rsidRPr="003D5C37" w:rsidRDefault="003D5C37" w:rsidP="003D5C37">
      <w:pPr>
        <w:spacing w:line="276" w:lineRule="auto"/>
        <w:jc w:val="center"/>
        <w:rPr>
          <w:rFonts w:ascii="Garamond" w:hAnsi="Garamond"/>
          <w:b/>
          <w:sz w:val="44"/>
          <w:szCs w:val="44"/>
        </w:rPr>
      </w:pPr>
    </w:p>
    <w:p w:rsidR="003D5C37" w:rsidRPr="003D5C37" w:rsidRDefault="003D5C37" w:rsidP="003D5C37">
      <w:pPr>
        <w:spacing w:line="276" w:lineRule="auto"/>
        <w:jc w:val="center"/>
        <w:rPr>
          <w:rFonts w:ascii="Garamond" w:hAnsi="Garamond"/>
          <w:b/>
          <w:sz w:val="44"/>
          <w:szCs w:val="44"/>
        </w:rPr>
      </w:pPr>
    </w:p>
    <w:p w:rsidR="003D5C37" w:rsidRPr="003D5C37" w:rsidRDefault="003D5C37" w:rsidP="003D5C37">
      <w:pPr>
        <w:spacing w:line="276" w:lineRule="auto"/>
        <w:jc w:val="center"/>
        <w:rPr>
          <w:rFonts w:ascii="Garamond" w:hAnsi="Garamond"/>
          <w:b/>
          <w:sz w:val="44"/>
          <w:szCs w:val="44"/>
        </w:rPr>
      </w:pPr>
      <w:r w:rsidRPr="003D5C37">
        <w:rPr>
          <w:rFonts w:ascii="Garamond" w:hAnsi="Garamond"/>
          <w:b/>
          <w:sz w:val="44"/>
          <w:szCs w:val="44"/>
        </w:rPr>
        <w:t>Spring/Summer 2025 (March, April, May, June)</w:t>
      </w:r>
    </w:p>
    <w:p w:rsidR="003D5C37" w:rsidRPr="003D5C37" w:rsidRDefault="003D5C37" w:rsidP="003D5C37">
      <w:pPr>
        <w:spacing w:line="276" w:lineRule="auto"/>
        <w:jc w:val="center"/>
        <w:rPr>
          <w:rFonts w:ascii="Garamond" w:hAnsi="Garamond"/>
          <w:b/>
          <w:sz w:val="44"/>
          <w:szCs w:val="44"/>
        </w:rPr>
      </w:pPr>
      <w:r w:rsidRPr="003D5C37">
        <w:rPr>
          <w:rFonts w:ascii="Garamond" w:hAnsi="Garamond"/>
          <w:b/>
          <w:sz w:val="44"/>
          <w:szCs w:val="44"/>
        </w:rPr>
        <w:t>By: Rev. Donald D. Robinson</w:t>
      </w:r>
    </w:p>
    <w:p w:rsidR="003D5C37" w:rsidRDefault="003D5C37" w:rsidP="008B1A33">
      <w:pPr>
        <w:spacing w:line="360" w:lineRule="auto"/>
        <w:jc w:val="center"/>
        <w:rPr>
          <w:rFonts w:ascii="Garamond" w:eastAsia="Times New Roman" w:hAnsi="Garamond" w:cs="Times New Roman"/>
          <w:b/>
          <w:bCs/>
          <w:sz w:val="28"/>
          <w:szCs w:val="28"/>
        </w:rPr>
      </w:pPr>
    </w:p>
    <w:p w:rsidR="003D5C37" w:rsidRDefault="003D5C37" w:rsidP="008B1A33">
      <w:pPr>
        <w:spacing w:line="360" w:lineRule="auto"/>
        <w:jc w:val="center"/>
        <w:rPr>
          <w:rFonts w:ascii="Garamond" w:eastAsia="Times New Roman" w:hAnsi="Garamond" w:cs="Times New Roman"/>
          <w:b/>
          <w:bCs/>
          <w:sz w:val="28"/>
          <w:szCs w:val="28"/>
        </w:rPr>
      </w:pPr>
    </w:p>
    <w:p w:rsidR="003D5C37" w:rsidRDefault="003D5C37" w:rsidP="008B1A33">
      <w:pPr>
        <w:spacing w:line="360" w:lineRule="auto"/>
        <w:jc w:val="center"/>
        <w:rPr>
          <w:rFonts w:ascii="Garamond" w:eastAsia="Times New Roman" w:hAnsi="Garamond" w:cs="Times New Roman"/>
          <w:b/>
          <w:bCs/>
          <w:sz w:val="28"/>
          <w:szCs w:val="28"/>
        </w:rPr>
      </w:pPr>
    </w:p>
    <w:p w:rsidR="008B1A33" w:rsidRDefault="00F04533" w:rsidP="008B1A33">
      <w:pPr>
        <w:spacing w:line="276" w:lineRule="auto"/>
        <w:jc w:val="center"/>
        <w:rPr>
          <w:rFonts w:ascii="Garamond" w:hAnsi="Garamond"/>
          <w:b/>
          <w:sz w:val="28"/>
          <w:szCs w:val="28"/>
          <w:u w:val="single"/>
        </w:rPr>
      </w:pPr>
      <w:r w:rsidRPr="008B1A33">
        <w:rPr>
          <w:rFonts w:ascii="Garamond" w:hAnsi="Garamond"/>
          <w:b/>
          <w:sz w:val="28"/>
          <w:szCs w:val="28"/>
          <w:u w:val="single"/>
        </w:rPr>
        <w:lastRenderedPageBreak/>
        <w:t xml:space="preserve"> </w:t>
      </w:r>
      <w:r w:rsidR="008B1A33" w:rsidRPr="008B1A33">
        <w:rPr>
          <w:rFonts w:ascii="Garamond" w:hAnsi="Garamond"/>
          <w:b/>
          <w:sz w:val="28"/>
          <w:szCs w:val="28"/>
          <w:u w:val="single"/>
        </w:rPr>
        <w:t>“Evangelism, Witnessing and Discipleship Training at First Baptist Church”</w:t>
      </w:r>
    </w:p>
    <w:p w:rsidR="008B1A33" w:rsidRPr="008B1A33" w:rsidRDefault="008B1A33" w:rsidP="008B1A33">
      <w:pPr>
        <w:spacing w:line="276" w:lineRule="auto"/>
        <w:jc w:val="center"/>
        <w:rPr>
          <w:rFonts w:ascii="Garamond" w:hAnsi="Garamond"/>
          <w:b/>
          <w:sz w:val="28"/>
          <w:szCs w:val="28"/>
          <w:u w:val="single"/>
        </w:rPr>
      </w:pPr>
    </w:p>
    <w:p w:rsidR="008B1A33" w:rsidRPr="008B1A33" w:rsidRDefault="008B1A33" w:rsidP="008B1A33">
      <w:pPr>
        <w:spacing w:before="100" w:beforeAutospacing="1" w:after="100" w:afterAutospacing="1" w:line="276" w:lineRule="auto"/>
        <w:outlineLvl w:val="2"/>
        <w:rPr>
          <w:rFonts w:ascii="Garamond" w:eastAsia="Times New Roman" w:hAnsi="Garamond" w:cs="Times New Roman"/>
          <w:b/>
          <w:bCs/>
          <w:sz w:val="28"/>
          <w:szCs w:val="28"/>
        </w:rPr>
      </w:pPr>
      <w:r w:rsidRPr="008B1A33">
        <w:rPr>
          <w:rFonts w:ascii="Garamond" w:eastAsia="Times New Roman" w:hAnsi="Garamond" w:cs="Times New Roman"/>
          <w:b/>
          <w:bCs/>
          <w:sz w:val="28"/>
          <w:szCs w:val="28"/>
        </w:rPr>
        <w:t>Introduction</w:t>
      </w:r>
    </w:p>
    <w:p w:rsidR="008B1A33" w:rsidRPr="008B1A33" w:rsidRDefault="008B1A33" w:rsidP="008B1A33">
      <w:pPr>
        <w:numPr>
          <w:ilvl w:val="0"/>
          <w:numId w:val="1"/>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Provide an overview of the topic.</w:t>
      </w:r>
    </w:p>
    <w:p w:rsidR="008B1A33" w:rsidRPr="008B1A33" w:rsidRDefault="008B1A33" w:rsidP="008B1A33">
      <w:pPr>
        <w:numPr>
          <w:ilvl w:val="0"/>
          <w:numId w:val="1"/>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Explain why it is important in a biblical and contemporary context.</w:t>
      </w:r>
    </w:p>
    <w:p w:rsidR="008B1A33" w:rsidRPr="008B1A33" w:rsidRDefault="008B1A33" w:rsidP="008B1A33">
      <w:pPr>
        <w:numPr>
          <w:ilvl w:val="0"/>
          <w:numId w:val="1"/>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State the purpose of the assignment.</w:t>
      </w:r>
    </w:p>
    <w:p w:rsidR="008B1A33" w:rsidRPr="008B1A33" w:rsidRDefault="008B1A33" w:rsidP="008B1A33">
      <w:pPr>
        <w:spacing w:before="100" w:beforeAutospacing="1" w:after="100" w:afterAutospacing="1" w:line="276" w:lineRule="auto"/>
        <w:outlineLvl w:val="2"/>
        <w:rPr>
          <w:rFonts w:ascii="Garamond" w:eastAsia="Times New Roman" w:hAnsi="Garamond" w:cs="Times New Roman"/>
          <w:b/>
          <w:bCs/>
          <w:sz w:val="28"/>
          <w:szCs w:val="28"/>
        </w:rPr>
      </w:pPr>
      <w:r w:rsidRPr="008B1A33">
        <w:rPr>
          <w:rFonts w:ascii="Garamond" w:eastAsia="Times New Roman" w:hAnsi="Garamond" w:cs="Times New Roman"/>
          <w:b/>
          <w:bCs/>
          <w:sz w:val="28"/>
          <w:szCs w:val="28"/>
        </w:rPr>
        <w:t>Biblical Foundations of Evangelism and Discipleship</w:t>
      </w:r>
    </w:p>
    <w:p w:rsidR="008B1A33" w:rsidRPr="008B1A33" w:rsidRDefault="008B1A33" w:rsidP="008B1A33">
      <w:pPr>
        <w:numPr>
          <w:ilvl w:val="0"/>
          <w:numId w:val="2"/>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Discuss key biblical passages related to evangelism (e.g., Matthew 28:19-20, Acts 1:8).</w:t>
      </w:r>
    </w:p>
    <w:p w:rsidR="008B1A33" w:rsidRPr="008B1A33" w:rsidRDefault="008B1A33" w:rsidP="008B1A33">
      <w:pPr>
        <w:numPr>
          <w:ilvl w:val="0"/>
          <w:numId w:val="2"/>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Explain how these scriptures guide Christian outreach.</w:t>
      </w:r>
    </w:p>
    <w:p w:rsidR="008B1A33" w:rsidRPr="008B1A33" w:rsidRDefault="008B1A33" w:rsidP="008B1A33">
      <w:pPr>
        <w:spacing w:before="100" w:beforeAutospacing="1" w:after="100" w:afterAutospacing="1" w:line="276" w:lineRule="auto"/>
        <w:outlineLvl w:val="2"/>
        <w:rPr>
          <w:rFonts w:ascii="Garamond" w:eastAsia="Times New Roman" w:hAnsi="Garamond" w:cs="Times New Roman"/>
          <w:b/>
          <w:bCs/>
          <w:sz w:val="28"/>
          <w:szCs w:val="28"/>
        </w:rPr>
      </w:pPr>
      <w:r w:rsidRPr="008B1A33">
        <w:rPr>
          <w:rFonts w:ascii="Garamond" w:eastAsia="Times New Roman" w:hAnsi="Garamond" w:cs="Times New Roman"/>
          <w:b/>
          <w:bCs/>
          <w:sz w:val="28"/>
          <w:szCs w:val="28"/>
        </w:rPr>
        <w:t>The Role of Evangelism in the Church</w:t>
      </w:r>
    </w:p>
    <w:p w:rsidR="008B1A33" w:rsidRPr="008B1A33" w:rsidRDefault="008B1A33" w:rsidP="008B1A33">
      <w:pPr>
        <w:numPr>
          <w:ilvl w:val="0"/>
          <w:numId w:val="3"/>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How does evangelism contribute to church growth and community outreach?</w:t>
      </w:r>
    </w:p>
    <w:p w:rsidR="008B1A33" w:rsidRPr="008B1A33" w:rsidRDefault="008B1A33" w:rsidP="008B1A33">
      <w:pPr>
        <w:numPr>
          <w:ilvl w:val="0"/>
          <w:numId w:val="3"/>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What are some challenges and benefits of evangelism?</w:t>
      </w:r>
    </w:p>
    <w:p w:rsidR="008B1A33" w:rsidRPr="008B1A33" w:rsidRDefault="008B1A33" w:rsidP="008B1A33">
      <w:pPr>
        <w:spacing w:before="100" w:beforeAutospacing="1" w:after="100" w:afterAutospacing="1" w:line="276" w:lineRule="auto"/>
        <w:outlineLvl w:val="2"/>
        <w:rPr>
          <w:rFonts w:ascii="Garamond" w:eastAsia="Times New Roman" w:hAnsi="Garamond" w:cs="Times New Roman"/>
          <w:b/>
          <w:bCs/>
          <w:sz w:val="28"/>
          <w:szCs w:val="28"/>
        </w:rPr>
      </w:pPr>
      <w:r w:rsidRPr="008B1A33">
        <w:rPr>
          <w:rFonts w:ascii="Garamond" w:eastAsia="Times New Roman" w:hAnsi="Garamond" w:cs="Times New Roman"/>
          <w:b/>
          <w:bCs/>
          <w:sz w:val="28"/>
          <w:szCs w:val="28"/>
        </w:rPr>
        <w:t>Personal Reflection</w:t>
      </w:r>
    </w:p>
    <w:p w:rsidR="008B1A33" w:rsidRPr="008B1A33" w:rsidRDefault="008B1A33" w:rsidP="008B1A33">
      <w:pPr>
        <w:numPr>
          <w:ilvl w:val="0"/>
          <w:numId w:val="4"/>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How has evangelism impacted your faith journey?</w:t>
      </w:r>
    </w:p>
    <w:p w:rsidR="008B1A33" w:rsidRPr="008B1A33" w:rsidRDefault="008B1A33" w:rsidP="008B1A33">
      <w:pPr>
        <w:numPr>
          <w:ilvl w:val="0"/>
          <w:numId w:val="4"/>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Share any experiences related to witnessing or discipleship.</w:t>
      </w:r>
    </w:p>
    <w:p w:rsidR="008B1A33" w:rsidRPr="008B1A33" w:rsidRDefault="008B1A33" w:rsidP="008B1A33">
      <w:pPr>
        <w:spacing w:before="100" w:beforeAutospacing="1" w:after="100" w:afterAutospacing="1" w:line="276" w:lineRule="auto"/>
        <w:outlineLvl w:val="2"/>
        <w:rPr>
          <w:rFonts w:ascii="Garamond" w:eastAsia="Times New Roman" w:hAnsi="Garamond" w:cs="Times New Roman"/>
          <w:b/>
          <w:bCs/>
          <w:sz w:val="28"/>
          <w:szCs w:val="28"/>
        </w:rPr>
      </w:pPr>
      <w:r w:rsidRPr="008B1A33">
        <w:rPr>
          <w:rFonts w:ascii="Garamond" w:eastAsia="Times New Roman" w:hAnsi="Garamond" w:cs="Times New Roman"/>
          <w:b/>
          <w:bCs/>
          <w:sz w:val="28"/>
          <w:szCs w:val="28"/>
        </w:rPr>
        <w:t>Practical Application</w:t>
      </w:r>
    </w:p>
    <w:p w:rsidR="008B1A33" w:rsidRPr="008B1A33" w:rsidRDefault="008B1A33" w:rsidP="008B1A33">
      <w:pPr>
        <w:numPr>
          <w:ilvl w:val="0"/>
          <w:numId w:val="5"/>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Discuss ways to apply evangelism principles in daily life.</w:t>
      </w:r>
    </w:p>
    <w:p w:rsidR="008B1A33" w:rsidRPr="008B1A33" w:rsidRDefault="008B1A33" w:rsidP="008B1A33">
      <w:pPr>
        <w:numPr>
          <w:ilvl w:val="0"/>
          <w:numId w:val="5"/>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Provide strategies for reaching different communities effectively.</w:t>
      </w:r>
    </w:p>
    <w:p w:rsidR="008B1A33" w:rsidRPr="008B1A33" w:rsidRDefault="008B1A33" w:rsidP="008B1A33">
      <w:pPr>
        <w:spacing w:before="100" w:beforeAutospacing="1" w:after="100" w:afterAutospacing="1" w:line="276" w:lineRule="auto"/>
        <w:outlineLvl w:val="2"/>
        <w:rPr>
          <w:rFonts w:ascii="Garamond" w:eastAsia="Times New Roman" w:hAnsi="Garamond" w:cs="Times New Roman"/>
          <w:b/>
          <w:bCs/>
          <w:sz w:val="28"/>
          <w:szCs w:val="28"/>
        </w:rPr>
      </w:pPr>
      <w:r w:rsidRPr="008B1A33">
        <w:rPr>
          <w:rFonts w:ascii="Garamond" w:eastAsia="Times New Roman" w:hAnsi="Garamond" w:cs="Times New Roman"/>
          <w:b/>
          <w:bCs/>
          <w:sz w:val="28"/>
          <w:szCs w:val="28"/>
        </w:rPr>
        <w:t>Conclusion</w:t>
      </w:r>
    </w:p>
    <w:p w:rsidR="008B1A33" w:rsidRPr="008B1A33" w:rsidRDefault="008B1A33" w:rsidP="008B1A33">
      <w:pPr>
        <w:numPr>
          <w:ilvl w:val="0"/>
          <w:numId w:val="6"/>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Summarize key points.</w:t>
      </w:r>
    </w:p>
    <w:p w:rsidR="008B1A33" w:rsidRPr="008B1A33" w:rsidRDefault="008B1A33" w:rsidP="008B1A33">
      <w:pPr>
        <w:numPr>
          <w:ilvl w:val="0"/>
          <w:numId w:val="6"/>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Reinforce the significance of evangelism and discipleship in Christian life.</w:t>
      </w:r>
    </w:p>
    <w:p w:rsidR="008B1A33" w:rsidRDefault="008B1A33" w:rsidP="008B1A33">
      <w:pPr>
        <w:numPr>
          <w:ilvl w:val="0"/>
          <w:numId w:val="6"/>
        </w:numPr>
        <w:spacing w:before="100" w:beforeAutospacing="1" w:after="100" w:afterAutospacing="1" w:line="276" w:lineRule="auto"/>
        <w:rPr>
          <w:rFonts w:ascii="Garamond" w:eastAsia="Times New Roman" w:hAnsi="Garamond" w:cs="Times New Roman"/>
          <w:sz w:val="28"/>
          <w:szCs w:val="28"/>
        </w:rPr>
      </w:pPr>
      <w:r w:rsidRPr="008B1A33">
        <w:rPr>
          <w:rFonts w:ascii="Garamond" w:eastAsia="Times New Roman" w:hAnsi="Garamond" w:cs="Times New Roman"/>
          <w:sz w:val="28"/>
          <w:szCs w:val="28"/>
        </w:rPr>
        <w:t>End with a personal or scriptural encouragement.</w:t>
      </w:r>
    </w:p>
    <w:p w:rsidR="00F04533" w:rsidRPr="008B1A33" w:rsidRDefault="00F04533" w:rsidP="00F04533">
      <w:pPr>
        <w:spacing w:before="100" w:beforeAutospacing="1" w:after="100" w:afterAutospacing="1" w:line="276" w:lineRule="auto"/>
        <w:rPr>
          <w:rFonts w:ascii="Garamond" w:eastAsia="Times New Roman" w:hAnsi="Garamond" w:cs="Times New Roman"/>
          <w:sz w:val="28"/>
          <w:szCs w:val="28"/>
        </w:rPr>
      </w:pPr>
      <w:bookmarkStart w:id="0" w:name="_GoBack"/>
      <w:bookmarkEnd w:id="0"/>
    </w:p>
    <w:p w:rsidR="00BB4341" w:rsidRDefault="00BB4341" w:rsidP="00BB4341">
      <w:pPr>
        <w:pStyle w:val="ListParagraph"/>
        <w:jc w:val="center"/>
        <w:rPr>
          <w:rFonts w:ascii="Garamond" w:hAnsi="Garamond"/>
          <w:b/>
          <w:sz w:val="28"/>
          <w:szCs w:val="28"/>
          <w:u w:val="single"/>
        </w:rPr>
      </w:pPr>
      <w:r w:rsidRPr="00BB4341">
        <w:rPr>
          <w:rFonts w:ascii="Garamond" w:hAnsi="Garamond"/>
          <w:b/>
          <w:sz w:val="28"/>
          <w:szCs w:val="28"/>
          <w:u w:val="single"/>
        </w:rPr>
        <w:lastRenderedPageBreak/>
        <w:t xml:space="preserve">“Evangelism, Witnessing and Discipleship Training </w:t>
      </w:r>
    </w:p>
    <w:p w:rsidR="00BB4341" w:rsidRDefault="00BB4341" w:rsidP="00BB4341">
      <w:pPr>
        <w:pStyle w:val="ListParagraph"/>
        <w:jc w:val="center"/>
        <w:rPr>
          <w:rFonts w:ascii="Garamond" w:hAnsi="Garamond"/>
          <w:b/>
          <w:sz w:val="28"/>
          <w:szCs w:val="28"/>
          <w:u w:val="single"/>
        </w:rPr>
      </w:pPr>
      <w:r w:rsidRPr="00BB4341">
        <w:rPr>
          <w:rFonts w:ascii="Garamond" w:hAnsi="Garamond"/>
          <w:b/>
          <w:sz w:val="28"/>
          <w:szCs w:val="28"/>
          <w:u w:val="single"/>
        </w:rPr>
        <w:t>at First Baptist Church”</w:t>
      </w:r>
    </w:p>
    <w:p w:rsidR="00BB4341" w:rsidRDefault="00BB4341" w:rsidP="00BB4341">
      <w:pPr>
        <w:pStyle w:val="ListParagraph"/>
        <w:jc w:val="center"/>
        <w:rPr>
          <w:rFonts w:ascii="Garamond" w:hAnsi="Garamond"/>
          <w:b/>
          <w:sz w:val="28"/>
          <w:szCs w:val="28"/>
          <w:u w:val="single"/>
        </w:rPr>
      </w:pPr>
    </w:p>
    <w:p w:rsidR="00BB4341" w:rsidRPr="00BB4341" w:rsidRDefault="00BB4341" w:rsidP="00BB4341">
      <w:pPr>
        <w:pStyle w:val="ListParagraph"/>
        <w:jc w:val="center"/>
        <w:rPr>
          <w:rFonts w:ascii="Garamond" w:hAnsi="Garamond"/>
          <w:b/>
          <w:sz w:val="28"/>
          <w:szCs w:val="28"/>
          <w:u w:val="single"/>
        </w:rPr>
      </w:pPr>
    </w:p>
    <w:p w:rsidR="00BB4341" w:rsidRPr="00BB4341" w:rsidRDefault="00BB4341" w:rsidP="00BB4341">
      <w:pPr>
        <w:spacing w:line="480" w:lineRule="auto"/>
        <w:ind w:firstLine="720"/>
        <w:rPr>
          <w:rFonts w:ascii="Garamond" w:hAnsi="Garamond"/>
          <w:sz w:val="28"/>
          <w:szCs w:val="28"/>
        </w:rPr>
      </w:pPr>
      <w:r w:rsidRPr="00BB4341">
        <w:rPr>
          <w:rFonts w:ascii="Garamond" w:hAnsi="Garamond"/>
          <w:sz w:val="28"/>
          <w:szCs w:val="28"/>
        </w:rPr>
        <w:t>Starting April 7, 2025 every Monday evening from 6:00 p.m. to 7:30 p.m. we’re going to have training sessions on “Evangelism, Witnessing, and Discipleship” here at First Baptist Church. The purpose of these classes is to help us sharpen and hone our Christion outreach efforts to the community, that we can build and enhance our “Fellowship”.</w:t>
      </w:r>
    </w:p>
    <w:p w:rsidR="00BB4341" w:rsidRPr="00BB4341" w:rsidRDefault="00BB4341" w:rsidP="00BB4341">
      <w:pPr>
        <w:spacing w:line="480" w:lineRule="auto"/>
        <w:ind w:firstLine="720"/>
        <w:rPr>
          <w:rFonts w:ascii="Garamond" w:hAnsi="Garamond"/>
          <w:sz w:val="28"/>
          <w:szCs w:val="28"/>
        </w:rPr>
      </w:pPr>
      <w:r w:rsidRPr="00BB4341">
        <w:rPr>
          <w:rFonts w:ascii="Garamond" w:hAnsi="Garamond"/>
          <w:sz w:val="28"/>
          <w:szCs w:val="28"/>
        </w:rPr>
        <w:t xml:space="preserve">As we “Spring forth” into The Spring Season, as well as the “Lenten Season”, we want to provide opportunities for each of us to be Spiritually Empowered, Enabled and Equipped” to share “The Good News “of Jesus Christ (metaphorically in Jerusalem Judea, Samaria and the utter most parts of the earth Act: 1:7-8).  It seems God has given us a ripe opportunity to impact “The Petworth and Columbia Heights Community’s”, as we go forth to win souls for Jesus Christ.  Even if you’ve already been trained to do “Evangelism, Witnessing, and Discipleship” come to the classes anyway. Come and share your insights and wisdom regarding why you were so effective in your canvassing for Jesus. My brothers and sisters, this is an “all hands on deck moment”.  I believe God desires to use each of us in “His” enterprise of “Building and Reclaiming the Kingdom of God for Christ”. There are many people in our immediate community who are bewildered, uncertain and despairing in their outlook on life. We need to help them to know we have the answer to many of their </w:t>
      </w:r>
      <w:r w:rsidRPr="00BB4341">
        <w:rPr>
          <w:rFonts w:ascii="Garamond" w:hAnsi="Garamond"/>
          <w:sz w:val="28"/>
          <w:szCs w:val="28"/>
        </w:rPr>
        <w:lastRenderedPageBreak/>
        <w:t xml:space="preserve">troubles and woes. The answer is simply establishing a personal relationship with Jesus Christ!  Moreover, let us not take these “Peculiar Times lightly”. I believe God is saying something to “His” people. The question is </w:t>
      </w:r>
      <w:proofErr w:type="gramStart"/>
      <w:r w:rsidRPr="00BB4341">
        <w:rPr>
          <w:rFonts w:ascii="Garamond" w:hAnsi="Garamond"/>
          <w:sz w:val="28"/>
          <w:szCs w:val="28"/>
        </w:rPr>
        <w:t>are</w:t>
      </w:r>
      <w:proofErr w:type="gramEnd"/>
      <w:r w:rsidRPr="00BB4341">
        <w:rPr>
          <w:rFonts w:ascii="Garamond" w:hAnsi="Garamond"/>
          <w:sz w:val="28"/>
          <w:szCs w:val="28"/>
        </w:rPr>
        <w:t xml:space="preserve"> we listening to “Him”?</w:t>
      </w:r>
    </w:p>
    <w:p w:rsidR="00BB4341" w:rsidRPr="00BB4341" w:rsidRDefault="00BB4341" w:rsidP="00BB4341">
      <w:pPr>
        <w:spacing w:line="480" w:lineRule="auto"/>
        <w:ind w:firstLine="720"/>
        <w:rPr>
          <w:rFonts w:ascii="Garamond" w:hAnsi="Garamond"/>
          <w:sz w:val="28"/>
          <w:szCs w:val="28"/>
        </w:rPr>
      </w:pPr>
      <w:r w:rsidRPr="00BB4341">
        <w:rPr>
          <w:rFonts w:ascii="Garamond" w:hAnsi="Garamond"/>
          <w:sz w:val="28"/>
          <w:szCs w:val="28"/>
        </w:rPr>
        <w:t>For further information, please get in touch with Rev. Robinson, the ministerial staff or the Church office. Moreover, please register in advance that we can make accommodations for you. These classes will be in person and through our virtual platforms. God bless you, while looking forward to seeing you at the class on April 7, 2025. As a result of our “Evangelism, Witnessing, and Discipleship” efforts, we envision hosting a three (3) day “Revival” on May 26 – 28, 2025 (Monday, Tuesday, Wednesday) from 6:00 p.m. – 8:00 p.m. each night. Through our “Evangelism, Witnessing, and Discipleship” efforts, we envision attracting a significant number of people from the immediate “Petworth and Columbia Heights” areas. Additionally, we’ll send out promotional material via Social Media, and Mass Communications organs.</w:t>
      </w:r>
    </w:p>
    <w:p w:rsidR="00BB4341" w:rsidRPr="00BB4341" w:rsidRDefault="00BB4341" w:rsidP="00BB4341">
      <w:pPr>
        <w:spacing w:line="480" w:lineRule="auto"/>
        <w:ind w:firstLine="720"/>
        <w:rPr>
          <w:rFonts w:ascii="Garamond" w:hAnsi="Garamond"/>
          <w:sz w:val="28"/>
          <w:szCs w:val="28"/>
        </w:rPr>
      </w:pPr>
      <w:r w:rsidRPr="00BB4341">
        <w:rPr>
          <w:rFonts w:ascii="Garamond" w:hAnsi="Garamond"/>
          <w:sz w:val="28"/>
          <w:szCs w:val="28"/>
        </w:rPr>
        <w:t>My prayer is that with our collective efforts and a lot of help form “Our Lord and Savior Jesus the Christ”, we should experience some discernable “Church Growth”. However, we must first “do our part” (pray for “Revival” in our individual hearts and minds, the community, our family’s and “The Ekklesia of First Baptist Church”).</w:t>
      </w:r>
    </w:p>
    <w:p w:rsidR="008B1A33" w:rsidRDefault="008B1A33" w:rsidP="00053CF8">
      <w:pPr>
        <w:spacing w:line="480" w:lineRule="auto"/>
        <w:ind w:firstLine="720"/>
        <w:rPr>
          <w:rFonts w:ascii="Garamond" w:hAnsi="Garamond"/>
          <w:sz w:val="28"/>
          <w:szCs w:val="28"/>
        </w:rPr>
      </w:pPr>
    </w:p>
    <w:p w:rsidR="008B1A33" w:rsidRDefault="008B1A33" w:rsidP="00053CF8">
      <w:pPr>
        <w:spacing w:line="480" w:lineRule="auto"/>
        <w:ind w:firstLine="720"/>
        <w:rPr>
          <w:rFonts w:ascii="Garamond" w:hAnsi="Garamond"/>
          <w:sz w:val="28"/>
          <w:szCs w:val="28"/>
        </w:rPr>
      </w:pPr>
    </w:p>
    <w:sectPr w:rsidR="008B1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277CB"/>
    <w:multiLevelType w:val="multilevel"/>
    <w:tmpl w:val="E816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563FF5"/>
    <w:multiLevelType w:val="multilevel"/>
    <w:tmpl w:val="9166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5454D9"/>
    <w:multiLevelType w:val="multilevel"/>
    <w:tmpl w:val="94AE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B1869"/>
    <w:multiLevelType w:val="multilevel"/>
    <w:tmpl w:val="3F1A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9D311D"/>
    <w:multiLevelType w:val="multilevel"/>
    <w:tmpl w:val="D8B6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127FB"/>
    <w:multiLevelType w:val="multilevel"/>
    <w:tmpl w:val="E5C6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7D2A49"/>
    <w:multiLevelType w:val="multilevel"/>
    <w:tmpl w:val="C2302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498"/>
    <w:rsid w:val="00053CF8"/>
    <w:rsid w:val="003D5C37"/>
    <w:rsid w:val="004D5FCC"/>
    <w:rsid w:val="00694498"/>
    <w:rsid w:val="00837200"/>
    <w:rsid w:val="00891095"/>
    <w:rsid w:val="008B1A33"/>
    <w:rsid w:val="00AA38DD"/>
    <w:rsid w:val="00AE36BA"/>
    <w:rsid w:val="00B95C82"/>
    <w:rsid w:val="00BB4341"/>
    <w:rsid w:val="00F0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63B6"/>
  <w15:chartTrackingRefBased/>
  <w15:docId w15:val="{7DE9574C-2543-457D-AB35-989FC212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B1A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36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6BA"/>
    <w:rPr>
      <w:rFonts w:ascii="Segoe UI" w:hAnsi="Segoe UI" w:cs="Segoe UI"/>
      <w:sz w:val="18"/>
      <w:szCs w:val="18"/>
    </w:rPr>
  </w:style>
  <w:style w:type="character" w:customStyle="1" w:styleId="Heading3Char">
    <w:name w:val="Heading 3 Char"/>
    <w:basedOn w:val="DefaultParagraphFont"/>
    <w:link w:val="Heading3"/>
    <w:uiPriority w:val="9"/>
    <w:rsid w:val="008B1A3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B1A3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1A33"/>
    <w:rPr>
      <w:b/>
      <w:bCs/>
    </w:rPr>
  </w:style>
  <w:style w:type="character" w:styleId="Emphasis">
    <w:name w:val="Emphasis"/>
    <w:basedOn w:val="DefaultParagraphFont"/>
    <w:uiPriority w:val="20"/>
    <w:qFormat/>
    <w:rsid w:val="008B1A33"/>
    <w:rPr>
      <w:i/>
      <w:iCs/>
    </w:rPr>
  </w:style>
  <w:style w:type="paragraph" w:styleId="ListParagraph">
    <w:name w:val="List Paragraph"/>
    <w:basedOn w:val="Normal"/>
    <w:uiPriority w:val="34"/>
    <w:qFormat/>
    <w:rsid w:val="00BB4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Lancaster</dc:creator>
  <cp:keywords/>
  <dc:description/>
  <cp:lastModifiedBy>Yvette Lancaster</cp:lastModifiedBy>
  <cp:revision>13</cp:revision>
  <cp:lastPrinted>2025-03-19T16:23:00Z</cp:lastPrinted>
  <dcterms:created xsi:type="dcterms:W3CDTF">2025-03-13T15:31:00Z</dcterms:created>
  <dcterms:modified xsi:type="dcterms:W3CDTF">2025-03-19T16:24:00Z</dcterms:modified>
</cp:coreProperties>
</file>